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31" w:rsidRPr="00A63E31" w:rsidRDefault="00A63E31" w:rsidP="00A63E31">
      <w:pPr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lang w:eastAsia="pl-PL"/>
        </w:rPr>
      </w:pPr>
      <w:r w:rsidRPr="00A63E31">
        <w:rPr>
          <w:rFonts w:ascii="Times New Roman" w:eastAsia="Times New Roman" w:hAnsi="Times New Roman" w:cs="Times New Roman"/>
          <w:lang w:eastAsia="pl-PL"/>
        </w:rPr>
        <w:t>Załącznik nr 4 do zapytania ofertowego</w:t>
      </w:r>
    </w:p>
    <w:p w:rsidR="00A63E31" w:rsidRPr="00A63E31" w:rsidRDefault="00A63E31" w:rsidP="00A63E31">
      <w:pPr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lang w:eastAsia="pl-PL"/>
        </w:rPr>
      </w:pPr>
    </w:p>
    <w:p w:rsidR="00A63E31" w:rsidRPr="00A63E31" w:rsidRDefault="00A63E31" w:rsidP="00A63E3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63E31">
        <w:rPr>
          <w:rFonts w:ascii="Times New Roman" w:eastAsia="Times New Roman" w:hAnsi="Times New Roman" w:cs="Times New Roman"/>
          <w:lang w:eastAsia="pl-PL"/>
        </w:rPr>
        <w:t>……………………………………..</w:t>
      </w:r>
    </w:p>
    <w:p w:rsidR="00A63E31" w:rsidRPr="00A63E31" w:rsidRDefault="00A63E31" w:rsidP="00A63E3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63E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 miejscowość i data)</w:t>
      </w:r>
    </w:p>
    <w:p w:rsidR="00A63E31" w:rsidRPr="00A63E31" w:rsidRDefault="00A63E31" w:rsidP="00A63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A63E31">
        <w:rPr>
          <w:rFonts w:ascii="Times New Roman" w:eastAsia="Calibri" w:hAnsi="Times New Roman" w:cs="Times New Roman"/>
          <w:b/>
        </w:rPr>
        <w:t>Oświadczenie Wykonawcy</w:t>
      </w:r>
    </w:p>
    <w:p w:rsidR="00A63E31" w:rsidRPr="00A63E31" w:rsidRDefault="00A63E31" w:rsidP="00A63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A63E31" w:rsidRPr="00A63E31" w:rsidRDefault="00A63E31" w:rsidP="00A63E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63E31">
        <w:rPr>
          <w:rFonts w:ascii="Times New Roman" w:eastAsia="Calibri" w:hAnsi="Times New Roman" w:cs="Times New Roman"/>
        </w:rPr>
        <w:t xml:space="preserve">Działając w imieniu </w:t>
      </w:r>
    </w:p>
    <w:p w:rsidR="00A63E31" w:rsidRPr="00A63E31" w:rsidRDefault="00A63E31" w:rsidP="00A63E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63E31" w:rsidRPr="00A63E31" w:rsidRDefault="00A63E31" w:rsidP="00A63E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63E31" w:rsidRPr="00A63E31" w:rsidRDefault="00A63E31" w:rsidP="00A63E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3E31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A63E31" w:rsidRPr="00A63E31" w:rsidRDefault="00A63E31" w:rsidP="00A63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63E31">
        <w:rPr>
          <w:rFonts w:ascii="Times New Roman" w:eastAsia="Times New Roman" w:hAnsi="Times New Roman" w:cs="Times New Roman"/>
          <w:sz w:val="16"/>
          <w:szCs w:val="16"/>
          <w:lang w:eastAsia="pl-PL"/>
        </w:rPr>
        <w:t>(dane Wykonawcy)</w:t>
      </w:r>
    </w:p>
    <w:p w:rsidR="00A63E31" w:rsidRPr="00A63E31" w:rsidRDefault="00A63E31" w:rsidP="00A63E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63E31" w:rsidRPr="00A63E31" w:rsidRDefault="00A63E31" w:rsidP="00A63E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A63E31">
        <w:rPr>
          <w:rFonts w:ascii="Times New Roman" w:hAnsi="Times New Roman" w:cs="Times New Roman"/>
        </w:rPr>
        <w:t>w</w:t>
      </w:r>
      <w:proofErr w:type="gramEnd"/>
      <w:r w:rsidRPr="00A63E31">
        <w:rPr>
          <w:rFonts w:ascii="Times New Roman" w:hAnsi="Times New Roman" w:cs="Times New Roman"/>
        </w:rPr>
        <w:t xml:space="preserve"> nawiązaniu do zapytania ofertowego nr </w:t>
      </w:r>
      <w:r>
        <w:rPr>
          <w:rFonts w:ascii="Times New Roman" w:hAnsi="Times New Roman" w:cs="Times New Roman"/>
        </w:rPr>
        <w:t>2</w:t>
      </w:r>
      <w:r w:rsidR="00B41FD9">
        <w:rPr>
          <w:rFonts w:ascii="Times New Roman" w:hAnsi="Times New Roman" w:cs="Times New Roman"/>
        </w:rPr>
        <w:t>9</w:t>
      </w:r>
      <w:r w:rsidRPr="00A63E31">
        <w:rPr>
          <w:rFonts w:ascii="Times New Roman" w:hAnsi="Times New Roman" w:cs="Times New Roman"/>
        </w:rPr>
        <w:t xml:space="preserve">/REG/2023 </w:t>
      </w:r>
      <w:bookmarkStart w:id="0" w:name="_GoBack"/>
      <w:bookmarkEnd w:id="0"/>
    </w:p>
    <w:p w:rsidR="00A63E31" w:rsidRPr="00A63E31" w:rsidRDefault="00A63E31" w:rsidP="00A63E31">
      <w:pPr>
        <w:widowControl w:val="0"/>
        <w:tabs>
          <w:tab w:val="left" w:pos="426"/>
        </w:tabs>
        <w:spacing w:after="0" w:line="240" w:lineRule="auto"/>
        <w:jc w:val="both"/>
        <w:rPr>
          <w:b/>
        </w:rPr>
      </w:pPr>
    </w:p>
    <w:p w:rsidR="00A63E31" w:rsidRPr="00A63E31" w:rsidRDefault="00A63E31" w:rsidP="00A63E3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63E31">
        <w:rPr>
          <w:rFonts w:ascii="Times New Roman" w:hAnsi="Times New Roman" w:cs="Times New Roman"/>
          <w:b/>
        </w:rPr>
        <w:t>oświadczam</w:t>
      </w:r>
      <w:proofErr w:type="gramEnd"/>
      <w:r w:rsidRPr="00A63E31">
        <w:rPr>
          <w:rFonts w:ascii="Times New Roman" w:hAnsi="Times New Roman" w:cs="Times New Roman"/>
          <w:b/>
        </w:rPr>
        <w:t>, że:</w:t>
      </w:r>
    </w:p>
    <w:p w:rsidR="00A63E31" w:rsidRPr="00A63E31" w:rsidRDefault="00A63E31" w:rsidP="00A63E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63E31" w:rsidRPr="00B41FD9" w:rsidRDefault="00A63E31" w:rsidP="00A63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3E31">
        <w:rPr>
          <w:rFonts w:ascii="Times New Roman" w:eastAsia="Times New Roman" w:hAnsi="Times New Roman" w:cs="Times New Roman"/>
          <w:b/>
          <w:lang w:eastAsia="pl-PL"/>
        </w:rPr>
        <w:t>Wykonawca posiada</w:t>
      </w:r>
      <w:r w:rsidRPr="00A63E3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A63E31">
        <w:rPr>
          <w:rFonts w:ascii="Times New Roman" w:eastAsia="Times New Roman" w:hAnsi="Times New Roman" w:cs="Times New Roman"/>
          <w:b/>
          <w:spacing w:val="-1"/>
          <w:lang w:eastAsia="pl-PL"/>
        </w:rPr>
        <w:t>uprawnienia</w:t>
      </w:r>
      <w:r w:rsidRPr="00A63E31">
        <w:rPr>
          <w:rFonts w:ascii="Times New Roman" w:eastAsia="Times New Roman" w:hAnsi="Times New Roman" w:cs="Times New Roman"/>
          <w:spacing w:val="-1"/>
          <w:lang w:eastAsia="pl-PL"/>
        </w:rPr>
        <w:t xml:space="preserve"> do wykonywania określonej działalności lub czynności,</w:t>
      </w:r>
    </w:p>
    <w:p w:rsidR="00B41FD9" w:rsidRPr="00A63E31" w:rsidRDefault="00B41FD9" w:rsidP="00B41F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A63E31" w:rsidRPr="00B41FD9" w:rsidRDefault="00A63E31" w:rsidP="00A63E3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3E3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pl-PL"/>
        </w:rPr>
        <w:t xml:space="preserve">Wykonawca znajduje się </w:t>
      </w:r>
      <w:r w:rsidRPr="00A63E3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w sytuacji ekonomicznej i finansowej zapewniającej wykonanie zamówienia </w:t>
      </w:r>
    </w:p>
    <w:p w:rsidR="00B41FD9" w:rsidRPr="00A63E31" w:rsidRDefault="00B41FD9" w:rsidP="00B41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3E31" w:rsidRPr="00A63E31" w:rsidRDefault="00A63E31" w:rsidP="00A63E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63E31">
        <w:rPr>
          <w:rFonts w:ascii="Times New Roman" w:eastAsia="Calibri" w:hAnsi="Times New Roman" w:cs="Times New Roman"/>
          <w:b/>
        </w:rPr>
        <w:t>Wykonawca nie jest</w:t>
      </w:r>
      <w:r w:rsidRPr="00A63E31">
        <w:rPr>
          <w:rFonts w:ascii="Times New Roman" w:eastAsia="Calibri" w:hAnsi="Times New Roman" w:cs="Times New Roman"/>
        </w:rPr>
        <w:t xml:space="preserve"> </w:t>
      </w:r>
      <w:r w:rsidRPr="00A63E31">
        <w:rPr>
          <w:rFonts w:ascii="Times New Roman" w:eastAsia="Calibri" w:hAnsi="Times New Roman" w:cs="Times New Roman"/>
          <w:b/>
        </w:rPr>
        <w:t>powiązany osobowo lub kapitałowo z Zamawiającym</w:t>
      </w:r>
      <w:r w:rsidRPr="00A63E31">
        <w:rPr>
          <w:rFonts w:ascii="Times New Roman" w:eastAsia="Calibri" w:hAnsi="Times New Roman" w:cs="Times New Roman"/>
        </w:rPr>
        <w:t>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A63E31" w:rsidRPr="00A63E31" w:rsidRDefault="00A63E31" w:rsidP="00A63E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63E31">
        <w:rPr>
          <w:rFonts w:ascii="Times New Roman" w:eastAsia="Times New Roman" w:hAnsi="Times New Roman" w:cs="Times New Roman"/>
          <w:lang w:eastAsia="pl-PL"/>
        </w:rPr>
        <w:t>uczestniczeniu</w:t>
      </w:r>
      <w:proofErr w:type="gramEnd"/>
      <w:r w:rsidRPr="00A63E31">
        <w:rPr>
          <w:rFonts w:ascii="Times New Roman" w:eastAsia="Times New Roman" w:hAnsi="Times New Roman" w:cs="Times New Roman"/>
          <w:lang w:eastAsia="pl-PL"/>
        </w:rPr>
        <w:t xml:space="preserve"> w spółce jako wspólnik spółki cywilnej lub spółki osobowej,</w:t>
      </w:r>
    </w:p>
    <w:p w:rsidR="00A63E31" w:rsidRPr="00A63E31" w:rsidRDefault="00A63E31" w:rsidP="00A63E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63E31">
        <w:rPr>
          <w:rFonts w:ascii="Times New Roman" w:eastAsia="Times New Roman" w:hAnsi="Times New Roman" w:cs="Times New Roman"/>
          <w:lang w:eastAsia="pl-PL"/>
        </w:rPr>
        <w:t>posiadaniu</w:t>
      </w:r>
      <w:proofErr w:type="gramEnd"/>
      <w:r w:rsidRPr="00A63E31">
        <w:rPr>
          <w:rFonts w:ascii="Times New Roman" w:eastAsia="Times New Roman" w:hAnsi="Times New Roman" w:cs="Times New Roman"/>
          <w:lang w:eastAsia="pl-PL"/>
        </w:rPr>
        <w:t xml:space="preserve"> co najmniej 10% udziałów lub akcji, o ile niższy próg nie wynika z przepisów prawa lub nie został określony przez IZ PO.</w:t>
      </w:r>
    </w:p>
    <w:p w:rsidR="00A63E31" w:rsidRPr="00A63E31" w:rsidRDefault="00A63E31" w:rsidP="00A63E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63E31">
        <w:rPr>
          <w:rFonts w:ascii="Times New Roman" w:eastAsia="Times New Roman" w:hAnsi="Times New Roman" w:cs="Times New Roman"/>
          <w:lang w:eastAsia="pl-PL"/>
        </w:rPr>
        <w:t>pełnieniu</w:t>
      </w:r>
      <w:proofErr w:type="gramEnd"/>
      <w:r w:rsidRPr="00A63E31">
        <w:rPr>
          <w:rFonts w:ascii="Times New Roman" w:eastAsia="Times New Roman" w:hAnsi="Times New Roman" w:cs="Times New Roman"/>
          <w:lang w:eastAsia="pl-PL"/>
        </w:rPr>
        <w:t xml:space="preserve"> funkcji członka organu nadzorczego lub zarządzającego, prokurenta, pełnomocnika,</w:t>
      </w:r>
    </w:p>
    <w:p w:rsidR="00A63E31" w:rsidRDefault="00A63E31" w:rsidP="00A63E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A63E31">
        <w:rPr>
          <w:rFonts w:ascii="Times New Roman" w:eastAsia="Times New Roman" w:hAnsi="Times New Roman" w:cs="Times New Roman"/>
          <w:lang w:eastAsia="pl-PL"/>
        </w:rPr>
        <w:t>pozostawaniu</w:t>
      </w:r>
      <w:proofErr w:type="gramEnd"/>
      <w:r w:rsidRPr="00A63E31">
        <w:rPr>
          <w:rFonts w:ascii="Times New Roman" w:eastAsia="Times New Roman" w:hAnsi="Times New Roman" w:cs="Times New Roman"/>
          <w:lang w:eastAsia="pl-PL"/>
        </w:rPr>
        <w:t xml:space="preserve">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B41FD9" w:rsidRPr="00A63E31" w:rsidRDefault="00B41FD9" w:rsidP="00B41FD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A63E31" w:rsidRPr="00A63E31" w:rsidRDefault="00A63E31" w:rsidP="00A63E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63E31">
        <w:rPr>
          <w:rFonts w:ascii="Times New Roman" w:eastAsia="Calibri" w:hAnsi="Times New Roman" w:cs="Times New Roman"/>
          <w:b/>
        </w:rPr>
        <w:t>Wykonawca nie podlega wykluczeniu</w:t>
      </w:r>
      <w:r w:rsidRPr="00A63E31">
        <w:rPr>
          <w:rFonts w:ascii="Times New Roman" w:eastAsia="Calibri" w:hAnsi="Times New Roman" w:cs="Times New Roman"/>
        </w:rPr>
        <w:t xml:space="preserve"> na podstawie w art. 7 ust 1 ustawy z dnia 13 kwietnia 2022r. o szczególnych rozwiązaniach w zakresie przeciwdziałania wspieraniu agresji na Ukrainę oraz służących ochronie bezpieczeństwa narodowego (Dz. U. 2022 </w:t>
      </w:r>
      <w:proofErr w:type="gramStart"/>
      <w:r w:rsidRPr="00A63E31">
        <w:rPr>
          <w:rFonts w:ascii="Times New Roman" w:eastAsia="Calibri" w:hAnsi="Times New Roman" w:cs="Times New Roman"/>
        </w:rPr>
        <w:t>poz</w:t>
      </w:r>
      <w:proofErr w:type="gramEnd"/>
      <w:r w:rsidRPr="00A63E31">
        <w:rPr>
          <w:rFonts w:ascii="Times New Roman" w:eastAsia="Calibri" w:hAnsi="Times New Roman" w:cs="Times New Roman"/>
        </w:rPr>
        <w:t>. 835).</w:t>
      </w:r>
    </w:p>
    <w:p w:rsidR="00A63E31" w:rsidRPr="00A63E31" w:rsidRDefault="00A63E31" w:rsidP="00A63E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3E31" w:rsidRPr="00A63E31" w:rsidRDefault="00A63E31" w:rsidP="00A63E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3E31" w:rsidRPr="00A63E31" w:rsidRDefault="00A63E31" w:rsidP="00A63E3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A63E31">
        <w:rPr>
          <w:rFonts w:ascii="Times New Roman" w:eastAsia="Times New Roman" w:hAnsi="Times New Roman" w:cs="Times New Roman"/>
          <w:lang w:eastAsia="pl-PL"/>
        </w:rPr>
        <w:t>………………………………….</w:t>
      </w:r>
    </w:p>
    <w:p w:rsidR="00A63E31" w:rsidRPr="00A63E31" w:rsidRDefault="00A63E31" w:rsidP="00A63E3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A63E31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</w:t>
      </w:r>
      <w:proofErr w:type="gramEnd"/>
      <w:r w:rsidRPr="00A63E3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upoważnionego przedstawiciela</w:t>
      </w:r>
    </w:p>
    <w:p w:rsidR="00A63E31" w:rsidRPr="00A63E31" w:rsidRDefault="00A63E31" w:rsidP="00A63E3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A63E31" w:rsidRPr="00A63E31" w:rsidRDefault="00A63E31" w:rsidP="00A63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7536" w:rsidRDefault="00DB7536"/>
    <w:sectPr w:rsidR="00DB7536" w:rsidSect="0033369B">
      <w:headerReference w:type="default" r:id="rId7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1FD9">
      <w:pPr>
        <w:spacing w:after="0" w:line="240" w:lineRule="auto"/>
      </w:pPr>
      <w:r>
        <w:separator/>
      </w:r>
    </w:p>
  </w:endnote>
  <w:endnote w:type="continuationSeparator" w:id="0">
    <w:p w:rsidR="00000000" w:rsidRDefault="00B4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1FD9">
      <w:pPr>
        <w:spacing w:after="0" w:line="240" w:lineRule="auto"/>
      </w:pPr>
      <w:r>
        <w:separator/>
      </w:r>
    </w:p>
  </w:footnote>
  <w:footnote w:type="continuationSeparator" w:id="0">
    <w:p w:rsidR="00000000" w:rsidRDefault="00B4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11" w:rsidRPr="00E11F11" w:rsidRDefault="00B41FD9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31"/>
    <w:rsid w:val="00A63E31"/>
    <w:rsid w:val="00B41FD9"/>
    <w:rsid w:val="00DB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B637"/>
  <w15:chartTrackingRefBased/>
  <w15:docId w15:val="{79E4C760-8712-40B1-9085-70143E20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3E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63E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41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Antczak</cp:lastModifiedBy>
  <cp:revision>2</cp:revision>
  <cp:lastPrinted>2023-10-04T13:11:00Z</cp:lastPrinted>
  <dcterms:created xsi:type="dcterms:W3CDTF">2023-10-23T12:05:00Z</dcterms:created>
  <dcterms:modified xsi:type="dcterms:W3CDTF">2023-10-23T12:05:00Z</dcterms:modified>
</cp:coreProperties>
</file>